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DECLARAÇÃO DE MICROEMPRESA OU EMPRESA DE PEQUENO PORTE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ind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Declaramos, sob as sanções administrativas cabíveis e as penas da Lei, para os devidos fins e especialmente no que se referir ao Pregão Eletrônico - Registro de Preços no 90024/2024, que a empresa INFLUENTE COMUNICAÇÃO E ESTRATÉGIA LTDA, com sede à rua Barbosa de Freitas, 1741, Sala 8, Aldeota, Fortaleza/CE – CEP: 60170-021, inscrita no CNPJ/MF sob n. 28.594.525/0001-11 e com Inscrição Estadual n. Isenta, neste ato representada por seu sócio proprietário, senhor Estefânio de Melo Silva, portador da Cédula de Identidade RG n. 2002012002094 e inscrito no CPF sob n. 015.372.583-46, é microempresa/empresa de pequeno porte nos termos da legislação vigente, não possuindo nenhum dos impedimentos previstos no § 4.o do artigo 3.o da Lei Complementar n. 123/2006.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Fortaleza/CE, 22 de outubro de 2024.</w:t>
      </w:r>
    </w:p>
    <w:p w:rsidR="00000000" w:rsidDel="00000000" w:rsidP="00000000" w:rsidRDefault="00000000" w:rsidRPr="00000000" w14:paraId="00000005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righ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jc w:val="righ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Estefânio de Melo Silva</w:t>
      </w:r>
    </w:p>
    <w:p w:rsidR="00000000" w:rsidDel="00000000" w:rsidP="00000000" w:rsidRDefault="00000000" w:rsidRPr="00000000" w14:paraId="0000000A">
      <w:pPr>
        <w:spacing w:line="276" w:lineRule="auto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Influente Comunicação e Estratégia LTDA</w:t>
      </w:r>
    </w:p>
    <w:p w:rsidR="00000000" w:rsidDel="00000000" w:rsidP="00000000" w:rsidRDefault="00000000" w:rsidRPr="00000000" w14:paraId="0000000B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Sócio Proprietário</w:t>
      </w: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276" w:top="2127" w:left="993" w:right="99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-630541</wp:posOffset>
          </wp:positionH>
          <wp:positionV relativeFrom="paragraph">
            <wp:posOffset>-449564</wp:posOffset>
          </wp:positionV>
          <wp:extent cx="7555865" cy="10682288"/>
          <wp:effectExtent b="0" l="0" r="0" t="0"/>
          <wp:wrapNone/>
          <wp:docPr descr="Uma imagem contendo Padrão do plano de fundo&#10;&#10;Descrição gerada automaticamente" id="1" name="image1.png"/>
          <a:graphic>
            <a:graphicData uri="http://schemas.openxmlformats.org/drawingml/2006/picture">
              <pic:pic>
                <pic:nvPicPr>
                  <pic:cNvPr descr="Uma imagem contendo Padrão do plano de fundo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5865" cy="1068228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2835755</wp:posOffset>
          </wp:positionH>
          <wp:positionV relativeFrom="paragraph">
            <wp:posOffset>3443669</wp:posOffset>
          </wp:positionV>
          <wp:extent cx="629285" cy="547370"/>
          <wp:effectExtent b="0" l="0" r="0" t="0"/>
          <wp:wrapNone/>
          <wp:docPr descr="E:\BackUp Estefânio 09062015\- Estefânio\CONSELHO TUTELAR - Mandato 2012-2015\Assinatura Estefânio Melo.png" id="2" name="image2.png"/>
          <a:graphic>
            <a:graphicData uri="http://schemas.openxmlformats.org/drawingml/2006/picture">
              <pic:pic>
                <pic:nvPicPr>
                  <pic:cNvPr descr="E:\BackUp Estefânio 09062015\- Estefânio\CONSELHO TUTELAR - Mandato 2012-2015\Assinatura Estefânio Melo.png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29285" cy="54737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